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91" w:rsidRPr="00B3527B" w:rsidRDefault="00281991" w:rsidP="00281991">
      <w:pPr>
        <w:jc w:val="right"/>
        <w:outlineLvl w:val="0"/>
      </w:pPr>
      <w:r w:rsidRPr="00B3527B">
        <w:t xml:space="preserve">Приложение № </w:t>
      </w:r>
      <w:r>
        <w:t>3</w:t>
      </w:r>
    </w:p>
    <w:p w:rsidR="00281991" w:rsidRPr="00B3527B" w:rsidRDefault="00281991" w:rsidP="00281991">
      <w:pPr>
        <w:jc w:val="right"/>
        <w:outlineLvl w:val="0"/>
      </w:pPr>
      <w:r w:rsidRPr="00B3527B">
        <w:t>к извещению</w:t>
      </w:r>
    </w:p>
    <w:p w:rsidR="00281991" w:rsidRDefault="00281991" w:rsidP="00281991">
      <w:pPr>
        <w:jc w:val="right"/>
        <w:rPr>
          <w:b/>
        </w:rPr>
      </w:pPr>
      <w:r>
        <w:t>(форма)</w:t>
      </w:r>
    </w:p>
    <w:p w:rsidR="00E7399E" w:rsidRDefault="00E7399E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E7399E" w:rsidRDefault="00281991">
      <w:pPr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Техническое задание</w:t>
      </w:r>
    </w:p>
    <w:p w:rsidR="00E7399E" w:rsidRDefault="00281991"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оказание услуг физической охраны </w:t>
      </w:r>
      <w:r w:rsidR="00B36558">
        <w:rPr>
          <w:rFonts w:eastAsia="Calibri"/>
          <w:sz w:val="26"/>
          <w:szCs w:val="26"/>
          <w:lang w:eastAsia="en-US"/>
        </w:rPr>
        <w:t>на территории</w:t>
      </w:r>
    </w:p>
    <w:p w:rsidR="00E7399E" w:rsidRDefault="00B36558"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ООО</w:t>
      </w:r>
      <w:r w:rsidR="00281991">
        <w:rPr>
          <w:rFonts w:eastAsia="Calibri"/>
          <w:sz w:val="26"/>
          <w:szCs w:val="26"/>
          <w:lang w:eastAsia="en-US"/>
        </w:rPr>
        <w:t xml:space="preserve"> «</w:t>
      </w:r>
      <w:r>
        <w:rPr>
          <w:rFonts w:eastAsia="Calibri"/>
          <w:sz w:val="26"/>
          <w:szCs w:val="26"/>
          <w:lang w:eastAsia="en-US"/>
        </w:rPr>
        <w:t>Тепло Энерго Сети</w:t>
      </w:r>
      <w:r w:rsidR="00281991">
        <w:rPr>
          <w:rFonts w:eastAsia="Calibri"/>
          <w:sz w:val="26"/>
          <w:szCs w:val="26"/>
          <w:lang w:eastAsia="en-US"/>
        </w:rPr>
        <w:t>»</w:t>
      </w:r>
    </w:p>
    <w:p w:rsidR="00B1402B" w:rsidRDefault="00B1402B" w:rsidP="00B1402B">
      <w:pPr>
        <w:spacing w:line="276" w:lineRule="auto"/>
        <w:rPr>
          <w:rFonts w:eastAsia="Calibri"/>
          <w:sz w:val="26"/>
          <w:szCs w:val="26"/>
          <w:lang w:eastAsia="en-US"/>
        </w:rPr>
      </w:pPr>
    </w:p>
    <w:p w:rsidR="00B1402B" w:rsidRDefault="00B1402B" w:rsidP="00B1402B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1402B">
        <w:rPr>
          <w:rFonts w:ascii="Arial" w:hAnsi="Arial" w:cs="Arial"/>
          <w:b/>
          <w:sz w:val="20"/>
          <w:szCs w:val="20"/>
        </w:rPr>
        <w:t>Описание объекта закупки:</w:t>
      </w:r>
    </w:p>
    <w:p w:rsidR="00B1402B" w:rsidRPr="00B1402B" w:rsidRDefault="00B1402B" w:rsidP="00B1402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ab"/>
        <w:tblW w:w="10173" w:type="dxa"/>
        <w:tblInd w:w="-836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693"/>
        <w:gridCol w:w="1984"/>
        <w:gridCol w:w="2552"/>
        <w:gridCol w:w="567"/>
        <w:gridCol w:w="709"/>
      </w:tblGrid>
      <w:tr w:rsidR="00B1402B" w:rsidRPr="00663857" w:rsidTr="00B1402B">
        <w:trPr>
          <w:trHeight w:val="690"/>
        </w:trPr>
        <w:tc>
          <w:tcPr>
            <w:tcW w:w="534" w:type="dxa"/>
            <w:vMerge w:val="restart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63857">
              <w:rPr>
                <w:rFonts w:ascii="Arial" w:hAnsi="Arial" w:cs="Arial"/>
                <w:bCs/>
                <w:sz w:val="18"/>
                <w:szCs w:val="18"/>
              </w:rPr>
              <w:t>№</w:t>
            </w:r>
          </w:p>
          <w:p w:rsidR="00B1402B" w:rsidRPr="00663857" w:rsidRDefault="00B1402B" w:rsidP="00566C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63857">
              <w:rPr>
                <w:rFonts w:ascii="Arial" w:hAnsi="Arial" w:cs="Arial"/>
                <w:bCs/>
                <w:sz w:val="18"/>
                <w:szCs w:val="18"/>
              </w:rPr>
              <w:t>п/п</w:t>
            </w:r>
          </w:p>
        </w:tc>
        <w:tc>
          <w:tcPr>
            <w:tcW w:w="1134" w:type="dxa"/>
            <w:vMerge w:val="restart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63857">
              <w:rPr>
                <w:rFonts w:ascii="Arial" w:hAnsi="Arial" w:cs="Arial"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7229" w:type="dxa"/>
            <w:gridSpan w:val="3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63857">
              <w:rPr>
                <w:rFonts w:ascii="Arial" w:hAnsi="Arial" w:cs="Arial"/>
                <w:bCs/>
                <w:sz w:val="18"/>
                <w:szCs w:val="18"/>
              </w:rPr>
              <w:t>Технические и функциональные параметры товара, по которым будет устанавливаться соответствие потребностям заказчика или эквивалентность предлагаемого товара</w:t>
            </w:r>
          </w:p>
        </w:tc>
        <w:tc>
          <w:tcPr>
            <w:tcW w:w="567" w:type="dxa"/>
            <w:vMerge w:val="restart"/>
            <w:hideMark/>
          </w:tcPr>
          <w:p w:rsidR="00B1402B" w:rsidRPr="00663857" w:rsidRDefault="00B1402B" w:rsidP="00566C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Ед. изм</w:t>
            </w:r>
          </w:p>
        </w:tc>
        <w:tc>
          <w:tcPr>
            <w:tcW w:w="709" w:type="dxa"/>
            <w:vMerge w:val="restart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B1402B" w:rsidRPr="00663857" w:rsidTr="00B1402B">
        <w:trPr>
          <w:trHeight w:val="1613"/>
        </w:trPr>
        <w:tc>
          <w:tcPr>
            <w:tcW w:w="534" w:type="dxa"/>
            <w:vMerge/>
            <w:hideMark/>
          </w:tcPr>
          <w:p w:rsidR="00B1402B" w:rsidRPr="00663857" w:rsidRDefault="00B1402B" w:rsidP="00566C5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B1402B" w:rsidRPr="00663857" w:rsidRDefault="00B1402B" w:rsidP="00566C5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63857">
              <w:rPr>
                <w:rFonts w:ascii="Arial" w:hAnsi="Arial" w:cs="Arial"/>
                <w:bCs/>
                <w:sz w:val="18"/>
                <w:szCs w:val="18"/>
              </w:rPr>
              <w:t>Наименование показателя, технического, функционального параметра и т.п.</w:t>
            </w:r>
          </w:p>
          <w:p w:rsidR="00B1402B" w:rsidRPr="00663857" w:rsidRDefault="00B1402B" w:rsidP="00566C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63857">
              <w:rPr>
                <w:rFonts w:ascii="Arial" w:hAnsi="Arial" w:cs="Arial"/>
                <w:i/>
                <w:sz w:val="18"/>
                <w:szCs w:val="18"/>
              </w:rPr>
              <w:t>(неизменяемое)</w:t>
            </w:r>
          </w:p>
        </w:tc>
        <w:tc>
          <w:tcPr>
            <w:tcW w:w="1984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63857">
              <w:rPr>
                <w:rFonts w:ascii="Arial" w:hAnsi="Arial" w:cs="Arial"/>
                <w:bCs/>
                <w:sz w:val="18"/>
                <w:szCs w:val="18"/>
              </w:rPr>
              <w:t>Значения показателей, параметров, которые не могут изменяться</w:t>
            </w:r>
          </w:p>
          <w:p w:rsidR="00B1402B" w:rsidRPr="00663857" w:rsidRDefault="00B1402B" w:rsidP="00566C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63857">
              <w:rPr>
                <w:rFonts w:ascii="Arial" w:hAnsi="Arial" w:cs="Arial"/>
                <w:i/>
                <w:sz w:val="18"/>
                <w:szCs w:val="18"/>
              </w:rPr>
              <w:t>(неизменяемое)</w:t>
            </w:r>
          </w:p>
        </w:tc>
        <w:tc>
          <w:tcPr>
            <w:tcW w:w="2552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63857">
              <w:rPr>
                <w:rFonts w:ascii="Arial" w:hAnsi="Arial" w:cs="Arial"/>
                <w:bCs/>
                <w:sz w:val="18"/>
                <w:szCs w:val="18"/>
              </w:rPr>
              <w:t xml:space="preserve">Максимальное и (или) минимальное значение показателей </w:t>
            </w:r>
            <w:r w:rsidRPr="00663857">
              <w:rPr>
                <w:rFonts w:ascii="Arial" w:hAnsi="Arial" w:cs="Arial"/>
                <w:bCs/>
                <w:i/>
                <w:sz w:val="18"/>
                <w:szCs w:val="18"/>
              </w:rPr>
              <w:t>(конкретное значение показателя устанавливает участник закупки)</w:t>
            </w:r>
          </w:p>
        </w:tc>
        <w:tc>
          <w:tcPr>
            <w:tcW w:w="567" w:type="dxa"/>
            <w:vMerge/>
            <w:hideMark/>
          </w:tcPr>
          <w:p w:rsidR="00B1402B" w:rsidRPr="00663857" w:rsidRDefault="00B1402B" w:rsidP="00566C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B1402B" w:rsidRPr="00663857" w:rsidRDefault="00B1402B" w:rsidP="00566C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402B" w:rsidRPr="00663857" w:rsidTr="00B1402B">
        <w:trPr>
          <w:trHeight w:hRule="exact" w:val="284"/>
        </w:trPr>
        <w:tc>
          <w:tcPr>
            <w:tcW w:w="534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93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B1402B" w:rsidRPr="00663857" w:rsidTr="00B1402B">
        <w:trPr>
          <w:trHeight w:hRule="exact" w:val="660"/>
        </w:trPr>
        <w:tc>
          <w:tcPr>
            <w:tcW w:w="534" w:type="dxa"/>
            <w:vMerge w:val="restart"/>
            <w:vAlign w:val="center"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Краситель органический (Уранин А)</w:t>
            </w:r>
          </w:p>
        </w:tc>
        <w:tc>
          <w:tcPr>
            <w:tcW w:w="2693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Технические требования к красителю</w:t>
            </w:r>
          </w:p>
        </w:tc>
        <w:tc>
          <w:tcPr>
            <w:tcW w:w="1984" w:type="dxa"/>
            <w:vAlign w:val="center"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ТУ 2463-289-00204197-2003.</w:t>
            </w:r>
          </w:p>
        </w:tc>
        <w:tc>
          <w:tcPr>
            <w:tcW w:w="2552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vAlign w:val="center"/>
          </w:tcPr>
          <w:p w:rsidR="00B1402B" w:rsidRPr="00663857" w:rsidRDefault="00D4290A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bookmarkStart w:id="0" w:name="_GoBack"/>
            <w:bookmarkEnd w:id="0"/>
          </w:p>
        </w:tc>
      </w:tr>
      <w:tr w:rsidR="00B1402B" w:rsidRPr="00663857" w:rsidTr="00B1402B">
        <w:trPr>
          <w:trHeight w:hRule="exact" w:val="287"/>
        </w:trPr>
        <w:tc>
          <w:tcPr>
            <w:tcW w:w="534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Запах</w:t>
            </w:r>
          </w:p>
        </w:tc>
        <w:tc>
          <w:tcPr>
            <w:tcW w:w="1984" w:type="dxa"/>
            <w:vAlign w:val="center"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Отсутствует</w:t>
            </w:r>
          </w:p>
        </w:tc>
        <w:tc>
          <w:tcPr>
            <w:tcW w:w="2552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567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402B" w:rsidRPr="00663857" w:rsidTr="00B1402B">
        <w:trPr>
          <w:trHeight w:hRule="exact" w:val="265"/>
        </w:trPr>
        <w:tc>
          <w:tcPr>
            <w:tcW w:w="534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Растворимость, г/м</w:t>
            </w:r>
            <w:r w:rsidRPr="00663857">
              <w:rPr>
                <w:rFonts w:ascii="Arial" w:hAnsi="Arial" w:cs="Arial"/>
                <w:sz w:val="18"/>
                <w:szCs w:val="18"/>
                <w:lang w:bidi="he-IL"/>
              </w:rPr>
              <w:t>³</w:t>
            </w:r>
          </w:p>
        </w:tc>
        <w:tc>
          <w:tcPr>
            <w:tcW w:w="1984" w:type="dxa"/>
            <w:vAlign w:val="center"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2552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1 - 5</w:t>
            </w:r>
          </w:p>
        </w:tc>
        <w:tc>
          <w:tcPr>
            <w:tcW w:w="567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402B" w:rsidRPr="00663857" w:rsidTr="00B1402B">
        <w:trPr>
          <w:trHeight w:hRule="exact" w:val="437"/>
        </w:trPr>
        <w:tc>
          <w:tcPr>
            <w:tcW w:w="534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Внешний вид</w:t>
            </w:r>
          </w:p>
        </w:tc>
        <w:tc>
          <w:tcPr>
            <w:tcW w:w="1984" w:type="dxa"/>
            <w:vAlign w:val="center"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Порошок от красного до краснокирпичного цвета</w:t>
            </w:r>
          </w:p>
        </w:tc>
        <w:tc>
          <w:tcPr>
            <w:tcW w:w="2552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567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402B" w:rsidRPr="00663857" w:rsidTr="00B1402B">
        <w:trPr>
          <w:trHeight w:hRule="exact" w:val="716"/>
        </w:trPr>
        <w:tc>
          <w:tcPr>
            <w:tcW w:w="534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Свойства</w:t>
            </w:r>
          </w:p>
        </w:tc>
        <w:tc>
          <w:tcPr>
            <w:tcW w:w="1984" w:type="dxa"/>
            <w:vAlign w:val="center"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При растворении в воде даёт сильную зелёную флуоресценцию</w:t>
            </w:r>
          </w:p>
        </w:tc>
        <w:tc>
          <w:tcPr>
            <w:tcW w:w="2552" w:type="dxa"/>
            <w:vAlign w:val="center"/>
            <w:hideMark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857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567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1402B" w:rsidRPr="00663857" w:rsidRDefault="00B1402B" w:rsidP="00566C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7399E" w:rsidRDefault="00E7399E" w:rsidP="00B1402B"/>
    <w:sectPr w:rsidR="00E7399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C5A2E"/>
    <w:multiLevelType w:val="hybridMultilevel"/>
    <w:tmpl w:val="01D00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7399E"/>
    <w:rsid w:val="00281991"/>
    <w:rsid w:val="00B1402B"/>
    <w:rsid w:val="00B36558"/>
    <w:rsid w:val="00D4290A"/>
    <w:rsid w:val="00E7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5A159"/>
  <w15:docId w15:val="{0EEE5368-CCC9-427C-A6EE-24906BE8D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4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styleId="a4">
    <w:name w:val="FollowedHyperlink"/>
    <w:rPr>
      <w:strike w:val="0"/>
      <w:dstrike w:val="0"/>
      <w:color w:val="000000"/>
      <w:u w:val="none"/>
      <w:effect w:val="non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aa">
    <w:name w:val="Содержимое врезки"/>
    <w:basedOn w:val="a"/>
    <w:qFormat/>
  </w:style>
  <w:style w:type="table" w:styleId="ab">
    <w:name w:val="Table Grid"/>
    <w:basedOn w:val="a1"/>
    <w:uiPriority w:val="59"/>
    <w:qFormat/>
    <w:rsid w:val="0093249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Маркер,List Paragraph1,List Paragraph,Абзац списка3,название,Абзац списка4,Bullet List,FooterText,numbered,SL_Абзац списка,f_Абзац 1,Bullet Number,Нумерованый список,lp1,Абзац списка2,ПАРАГРАФ,Paragraphe de liste1,Текстовая,Абзац списка11"/>
    <w:basedOn w:val="a"/>
    <w:link w:val="ad"/>
    <w:uiPriority w:val="34"/>
    <w:qFormat/>
    <w:rsid w:val="00B1402B"/>
    <w:pPr>
      <w:suppressAutoHyphens w:val="0"/>
      <w:ind w:left="720"/>
      <w:contextualSpacing/>
    </w:pPr>
    <w:rPr>
      <w:rFonts w:ascii="Calibri" w:hAnsi="Calibri"/>
      <w:lang w:val="en-US" w:eastAsia="en-US"/>
    </w:rPr>
  </w:style>
  <w:style w:type="character" w:customStyle="1" w:styleId="ad">
    <w:name w:val="Абзац списка Знак"/>
    <w:aliases w:val="Маркер Знак,List Paragraph1 Знак,List Paragraph Знак,Абзац списка3 Знак,название Знак,Абзац списка4 Знак,Bullet List Знак,FooterText Знак,numbered Знак,SL_Абзац списка Знак,f_Абзац 1 Знак,Bullet Number Знак,Нумерованый список Знак"/>
    <w:link w:val="ac"/>
    <w:uiPriority w:val="34"/>
    <w:qFormat/>
    <w:locked/>
    <w:rsid w:val="00B1402B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Econ2</cp:lastModifiedBy>
  <cp:revision>19</cp:revision>
  <cp:lastPrinted>2024-08-12T19:29:00Z</cp:lastPrinted>
  <dcterms:created xsi:type="dcterms:W3CDTF">2024-05-14T08:21:00Z</dcterms:created>
  <dcterms:modified xsi:type="dcterms:W3CDTF">2024-12-04T05:16:00Z</dcterms:modified>
  <dc:language>ru-RU</dc:language>
</cp:coreProperties>
</file>